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zewnętrznego muru bocznych komór wynosiła pięć łokci, a przed komorami, które były przy domu, pozostała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też muru przy komorach z dworu była na pięć łokci, i plac próżny pod komorami, które były przy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ściany pobocznej zewnątrz pięć łokiet. I był wnętrzny dom w bokach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muru w przybudówce, która wychodziła na zewnątrz, wynosiła pięć łokci. Pomiędzy bocznymi budynkami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grubość zewnętrznej ściany bocznych komór wynosiła pięć łokci; co zaś pozostało wolne między przybudówkami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ściany sali bocznej na zewnątrz wynosiła pięć łokci. Wolna przestrzeń między salami bocznymi, należącymi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zewnętrznych ścian sal bocznych miała pięć łokci. Wolna przestrzeń między salami przy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Zewnętrzna szerokość muru pomieszczeń bocznych wynosiła pięć łokci. Wolna przestrzeń między pomieszczeniami bocznymi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стіни боку зізовні пять ліктів. І остале між боками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grubość muru, jaką miały na zewnątrz boczne komnaty, wynosiła pięć łokci. A co zostało wolne pomiędzy bocznymi komnatami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zewnętrzna ściany należącej do bocznej izby wynosiła pięć łokci. I była wolna przestrzeń, pozostawiona przy budowie bocznych izb, które należały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2024-04-30T04:21:19Z</dcterms:modified>
</cp:coreProperties>
</file>