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pierwszym, w pierwszym (dniu) miesiąca,* weźmiesz cielca z bydła bez skazy i oczyścisz z grzechu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Doroczne święta: Pascha, Pięćdziesiątnica (Święto Tygodni) i Dzień Pojednania (Święto Namiotów), opisane są w: &lt;x&gt;20 23:1417&lt;/x&gt;;&lt;x&gt;20 34:18-24&lt;/x&gt;; &lt;x&gt;30 23:4-44&lt;/x&gt;; &lt;x&gt;40 28:16-29:39&lt;/x&gt;; &lt;x&gt;50 16:1-17&lt;/x&gt;.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2024-04-29T07:52:54Z</dcterms:modified>
</cp:coreProperties>
</file>