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do miasta prowadzić będą trzy bramy: Józefa, Beniamina i 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— cztery tysiące pięćset, a bramy trzy: brama Józefa jedna, brama Beniamina jedna i 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 cztery tysiące i pięć set, a bramy trzy, to jest brama Józefowa jedna, brama Benjaminowa jedna, bramam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Wschodniej pięć set i cztery tysiące: a trzy bramy, brama Jozefowa jedna, brama Beniaminowa jedna, brama Danowa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w wymiarze czterech tysięcy pięciuset [łokci]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łokci rozciągłości, trzy bramy: jedna brama Józefa, jedna brama Beniamina i 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cztery tysiące pięćset. Trzy bramy: brama Józefa – jedna, brama Beniamina – jedna, brama Dana –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 od strony wschodniej: cztery tysiące pięćset łokci. Trzy bramy: jedna brama Józefa, jedna brama Beniamina, jedna brama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cztery tysiące pięćset [łokci] i trzy bramy: brama Józefa jedna, brama Beniamina jedna, brama Dana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сходу чотири тисячі пятьсот. І три брами, брама Йосифа одна, і брама Веніямина одна, і брама Дана одна.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skierowanej do wschodu – cztery tysiące pięćset łokci rozciągłości i trzy bramy: Brama Josefa, jedna; brama Biniamina, jedna; brama Dana,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krańcu wschodnim będzie cztery tysiące pięćset łokci oraz trzy bramy: brama Józefa jedna, brama Beniamina jedna, 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2024-04-30T03:46:22Z</dcterms:modified>
</cp:coreProperties>
</file>