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król północy, i usypie wał, i zdobędzie miasto obronne;* a (zbrojne) ramiona** południa nie ostoją się, ani jego lud doborowy – zabraknie im sił, by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zdobyty przez Antiocha III Wielkiego.  Antioch  pokonał  Skopasa  pod  Panion (niedaleko Paneas, późniejszej Cezarei Filipowej) w 200 r. p. Chr. Po tym zwycięstwie Seleucydzi panowali nad Fenicją i Ziemią Izraela do czasu, aż utracił hegemonię na rzecz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2024-05-07T11:02:26Z</dcterms:modified>
</cp:coreProperties>
</file>