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fałszem,* i Juda ciągle włóczy się** z Bogiem,*** i ze świętymi**** jest wierny.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oszustwem.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włóczy się : może to mieć wydźwięk pozytywny i negatywny.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Bogiem, </w:t>
      </w:r>
      <w:r>
        <w:rPr>
          <w:rtl/>
        </w:rPr>
        <w:t>עִם־אֵל</w:t>
      </w:r>
      <w:r>
        <w:rPr>
          <w:rtl w:val="0"/>
        </w:rPr>
        <w:t xml:space="preserve"> (‘im-’el): z bóstwami, </w:t>
      </w:r>
      <w:r>
        <w:rPr>
          <w:rtl/>
        </w:rPr>
        <w:t>עִם אֵלִים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(1) ze Świętym (Bogiem) l. ze świętymi, </w:t>
      </w:r>
      <w:r>
        <w:rPr>
          <w:rtl/>
        </w:rPr>
        <w:t>קְדֹוׁשִים</w:t>
      </w:r>
      <w:r>
        <w:rPr>
          <w:rtl w:val="0"/>
        </w:rPr>
        <w:t xml:space="preserve"> (qedoszim), por. G; (2) z nierządnikami świątynnymi, </w:t>
      </w:r>
      <w:r>
        <w:rPr>
          <w:rtl/>
        </w:rPr>
        <w:t>קְדֵׁשִים</w:t>
      </w:r>
      <w:r>
        <w:rPr>
          <w:rtl w:val="0"/>
        </w:rPr>
        <w:t xml:space="preserve"> (qedeszim) BHS. Zatem: i Juda ciągle włóczy się z bóstwami, i nierządnikom świątynnym jest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2024-04-28T11:27:12Z</dcterms:modified>
</cp:coreProperties>
</file>