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 uciec szybki, mocny nie zachowa swej siły, a bohater nie ocali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2024-04-29T01:12:44Z</dcterms:modified>
</cp:coreProperties>
</file>