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cieszycie się z Byle-czego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chełpicie się, że własną siłą zdobyliście Dwa 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się cieszycie, a to z niczego, mówiąc: Czy nie wzięliśmy sobie rogów własną siłą?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którzy się weselicie, a niemasz z czego, mówiąc: Izaliśmy sobie nie naszą mocą wzięli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biegać mogą konie po skałach albo mogą orać bawołami, żeście przemienili sąd w gorzkość, a owoc sprawiedliwości w piołyn?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Lo-Debar i mówicie: Czyż nie naszą siłą zdobyliśmy sobie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radujecie się z Lodabaru, którzy mówicie: Czy nie własną siłą odebraliśmy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Lo-Dabar i mówicie: Czy nie własną siłą wzięliśmy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Lo-Debar. Mówicie: „Czyż nie naszą siłą zdobyliśmy Karnaim?”.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(radują się z powodu Lo-Debar i powiadają: ”Czyż nie zdobyliśmy Karnajim własnymi siłami?”)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радієте за ніяке слово, що говорите: Чи не в нашій силі маємо 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cieszycie się niczym i którzy powiadacie: Czy nie naszą mocą zdobyliśmy sobie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radujecie czymś, czego nie ma, którzy mówicie: ”Czyż nie o własnej sile wzięliśmy sobie rogi?”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2024-04-27T17:53:15Z</dcterms:modified>
</cp:coreProperties>
</file>