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2024-04-16T11:33:47Z</dcterms:modified>
</cp:coreProperties>
</file>