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Mojżeszowi wyrzuty: Szkoda, że nie pomarliśmy wówczas przed JAHWE wraz z naszymi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spierał się z Mojżeszem, mówiąc: Obyśmy umarli, gdy nasi bracia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swarzył się lud z Mojżeszem, i rzekli mówiąc: Obyśmy byli pomarli, gdy pomarli bracia nasi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rozruch mówili: Obyśmy byli zginęli między bracią naszą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wołając: Lepiej by było, gdybyśmy zginęli, jak i bracia nasi,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Obyśmy to byli pomarli wtedy, gdy nasi bracia pomarli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wszczął kłótnię z Mojżeszem, mówiąc tak: Lepiej by było, gdybyśmy zginęli przed JAHWE, tak jak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kłócił się z Mojżeszem i mówił: „Obyśmy zginęli, jak nasi bracia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wadził się z Mojżeszem, wyrzekając: ”Obyśmy byli raczej powymierali, gdy ginęli nasi bracia przed obliczem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kłócił się z Moszem i wyrzekali mówiąc: Lepiej, żebyśmy byli umarli [od plagi] przed Bogiem, tą [samą] śmiercią, co nasi bracia, [niż byśmy mieli pomrzeć z pragnienia]!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Мойсея, кажучи: Краще померли б ми в погибелі наших братів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gniewał się na Mojżesza i narzekali, mówiąc: Gdybyśmy również skonali, gdy przed obliczem WIEKUISTEGO konali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począł się kłócić z Mojżeszem, mówiąc: ”Obyśmy byli poginęli, gdy nasi bracia zginęli przed obliczem Jehowy!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2024-05-07T11:09:00Z</dcterms:modified>
</cp:coreProperties>
</file>