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dniu – oświadczenie JAHWE – krzyk rozpaczy od (strony) Bramy Rybnej* i lament z Drugiej (Dzielnicy),** i wielki wyłom od strony pagórków.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33:14&lt;/x&gt;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2024-04-25T00:30:09Z</dcterms:modified>
</cp:coreProperties>
</file>