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3"/>
        <w:gridCol w:w="5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to czas, by mieszkać w domach wykładanych,* gdy ten dom zrujnowany?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dla was samych przyszedł czas, by mieszkać w domach pięknie wykończonych, podczas gdy ten dom wciąż leży w ruinach?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czy dla was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czas, abyście mieszkali w swoich domach wyłożonych deskami, podczas gdy ten dom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leży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opustoszały?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czas, abyście mieszkali w domach waszych listwowanych, a dom ten aby pusty stał?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Izali wam jest czas mieszkać w domiech z ozdobnemi słupami, a dom ten pusty?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jest czas stosowny dla was, byście spoczywali w domach wyłożonych płytami,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już czas dla was na to, abyście mieszkali w domach wykładanych tafelkami, podczas gdy dom Pana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nadszedł czas, abyście mieszkali w domach wyłożonych płytami, podczas gdy ten Dom jest w ruinie?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 dla was nadszedł już czas, żebyście mieszkali w przyozdobionych domach, podczas gdy dom JAHWE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dla was czy nadszedł już czas, by mieszkać w domach pokrytych obiciami, podczas gdy ten Dom leży w gruzach?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час вам будувати добірні стелі у ваших домах, а цей дім є спустошений?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właściwy czas dla was samych, byście mieszkali w taflowanych domach, gdy ten Przybytek jest zburzony?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”Czy czas na to, abyście wy mieszkali w swych domach wyłożonych boazerią, podczas gdy ten dom jest opustoszały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2024-04-23T05:30:14Z</dcterms:modified>
</cp:coreProperties>
</file>