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będzie ich osłaniał, pochłoną i pokonają procarzy, i wypiją – zapłoną jak (po) winie i będą pełni jak czasza, jak narożniki ołtarza.*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czasza (...) ołtarza : wg G: jak czasze ołtarza.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2024-04-29T23:12:55Z</dcterms:modified>
</cp:coreProperties>
</file>