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0"/>
        <w:gridCol w:w="5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Jezusa Pomazańca ― narodzenie takie było: zostawszy_zaręczona ― matka Jego, Maria ― Józefowi, zanim ― zeszli się oni znalazła się w łonie mająca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Jezusa Pomazańca narodzenie takie było zostawszy zaręczona bowiem matka jego Maria Józefowi zanim niż zejść się im została znaleziona w łonie mającą z 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pochodzeniem* Jezusa Chrystusa było natomiast tak: Po zaręczeniu** Jego matki Marii Józefowi,*** przed ich zejściem się, została znaleziona brzemienną**** z Ducha Świętego.*****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Jezusa Pomazańca narodzenie takie było: zostawszy zaręczona - matka jego Maria Józefowi, zanim - (zeszli się) oni, znalazła się w łonie mającą* z Ducha Świętego.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Jezusa Pomazańca narodzenie takie było zostawszy zaręczona bowiem matka jego Maria Józefowi zanim niż zejść się im została znaleziona w łonie mającą z 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Mężczyzna zaręczony z kobietą stawał się prawnie jej mężem (&lt;x&gt;10 29:21&lt;/x&gt;; &lt;x&gt;50 22:23&lt;/x&gt;). Niewierność podlegała karze śmierci. Zerwanie zaręczyn następowało przez rozwód, a w przypadku śmierci odumarła strona uważana była za wdowca lub wdowę (m. Ketub 1:2; m. Sota 1:5; m. Git. &lt;x&gt;470 1:18&lt;/x&gt;L.). Zaręczyny odpowiadały więc dzisiejszym zaślubinom (zob. &lt;x&gt;470 1:20&lt;/x&gt;).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1:27&lt;/x&gt;; &lt;x&gt;490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brzemienną :  idiom: w  brzuchu  mającą. Maria  nie  powiedziała  o  tym  Józefowi  od razu. Być może to odkrycie było zaskoczeniem nie tylko dla niego, ale i dla niej. Wiedziała wprawdzie, że moc Najwyższego ma ją zacienić, ale nie wiedziała, jak to ma się stać.  Mogła  myśleć,  że  stanie  się  tak,  jak w przypadku Zachariasza i Elżbiety.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Frg. ten wyraźnie uczy, że poczęcie Jezusa nie dokonało się w sposób normalny. Zob. &lt;x&gt;500 1:14&lt;/x&gt;;&lt;x&gt;500 17:5&lt;/x&gt;; &lt;x&gt;540 8:9&lt;/x&gt;; &lt;x&gt;570 2:5-11&lt;/x&gt;; &lt;x&gt;580 1:15-19&lt;/x&gt;.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1:35&lt;/x&gt;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Zwrot znaczący "być w ciąży".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2024-04-26T04:22:51Z</dcterms:modified>
</cp:coreProperties>
</file>