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3"/>
        <w:gridCol w:w="3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 bowiem jest ― szabatu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Człowieczy* bowiem jest panem szabatu.**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bowiem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panem szabatu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bowiem jest też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Panem jest i 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Panem jest syn człowieczy i 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bowiem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panem szabatu jest Syn Człowieczy”.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Tak!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Син Людський є володарем і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Niewiadomy utwierdzający pan bowiem jest sabatu wiadomy syn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Człowieka jest Panem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szabbatu!".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mam władzę nad szabatem.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: to nie zwykły człowiek, lecz realizujący Boże zamierzenia i własne powołanie; do takich można zaliczyć proroków (&lt;x&gt;330 2:1&lt;/x&gt;, 6, 8;&lt;x&gt;330 3:1&lt;/x&gt;, 14, 17, 25), Jezusa (zob. &lt;x&gt;610 2:5&lt;/x&gt;) oraz nas, gdy przez wiarę jednoczymy się z Nim w Jego śmierci i zmartwychwstaniu (&lt;x&gt;530 15:45-47&lt;/x&gt;; &lt;x&gt;540 5:17&lt;/x&gt;). Tylko Jezus określał się w ten sposób. W Nim, jako zrodzeni z wody i Ducha, możemy podporządkowywać sobie szabat (&lt;x&gt;610 1:8-11&lt;/x&gt;).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2024-04-28T18:05:56Z</dcterms:modified>
</cp:coreProperties>
</file>