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do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odczuwała niechęć do niego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Herodiada miała urazę (do) niego i chciała go zabić, i nie mogła.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odczuwała niechęć (do) niego i chciała go zabić i nie mogła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czuła więc niechęć do Jana i chciała go zabić, ale nie była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Herodyjas czyhała nań, i chciała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Herodias czyhała nań i chciała go zabić, a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zawzięła się na niego i chciała go zgładzić,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 zaś zawzięła się na niego i chciała go zgładzić,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Herodiada nienawidziła Jana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Herodiada zawzięła się na niego i chciała go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Herodiada nienawidziła go i chciała zabić, ale nie mogła,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czyhała na niego i chciała go zabić, ale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Іродіяда гнівалася на нього, захотіла його вбити, та не могла.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Herodiasa nienawistnie trzymała w nim, i chciała go odłączyć przez zabicie, i 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Herodiada czyhała na niego, chcąc go zabić, ale nie mogła;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Herodiada żywiła o to złość do niego i chciała, aby go zgładzono. Ale nie mogła do tego doprowadzić,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Herodiada żywiła do niego urazę i chciała go zabić, lecz nie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Herodiada, przepełniona żądzą zemsty, chciała zabić Jana, lecz bez zgody Heroda nie mogła mu nic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2024-04-30T18:59:03Z</dcterms:modified>
</cp:coreProperties>
</file>