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0"/>
        <w:gridCol w:w="3889"/>
        <w:gridCol w:w="3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nasycili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 i zostali nasyceni.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— i nasycili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nasyceni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a najedli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wszyscy do syta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nasycili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najedli się wszyscy do syta,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jedli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Zjedli wszyscy i nasycili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najedli się do syta.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zjedli, i najedli się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їли й наситилися,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 i zostali nakarmieni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zjedli oraz zostali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zjedli tyle, ile chcieli,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jedli i się nasycili;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wszyscy najedli się do syta!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2024-04-30T19:22:00Z</dcterms:modified>
</cp:coreProperties>
</file>