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też nie zastanawiajcie się ciągle, co macie jeść lub pić, i przestańcie żyć w ciągłej trosce.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pytajcie więc, co będziecie jeść lub co będziecie pić, ani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nie pytajcie się, co byście jeść, albo co byście pić mieli, ani wysoko latajcie myślami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 się, co byście jeść abo pić mieli, a wzgórę się nie podnoście.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pytajcie, co będziecie jedli i co pili, i nie bądźcie o to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pytajcie o to, co będziecie jeść i co będziecie pić, i nie martwcie się przedwcześnie.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więc tego, co będziecie jedli i co będziecie pili. Nie martwcie się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pytajcie o to, co będziecie jeść i pić, i nie zadręczajcie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i wy nie szukajcie tego, co będziecie jeść i co będziecie pić. Nie ulegajcie obawom.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pytajcie, co będziecie jedli i pili, nie łamcie sobie nad tym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zatem o to, co będziecie jedli i co będziecie pili, i nie przejmujcie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шукайте, що їстимете та питимете, не клопочіться.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nie szukajcie co żeby zjedlibyście i co żeby wypilibyście i nie wystawiajcie się do wyniosłych ciał astronomicznych;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nie szukajcie tego co zjecie, albo co wypijecie, ani nie wbijajcie się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zabiegajcie o to, co będziecie jeść i co będziecie pić, nie martwcie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więc szukać, co mielibyście jeść i co mielibyście pić, i przestańcie żyć w niepewności pełnej zatroskania;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będziecie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2024-05-11T04:28:30Z</dcterms:modified>
</cp:coreProperties>
</file>