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wam powiem: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 słowa do waszych uszu, Syn Człowieczy bowiem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Składajcie wy do uszów waszych słowa te: albowiem Syn człowieczy ma być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wy sobie dobrze do serca te słowa: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Nakłońcie uszu swoich do tych słów: Syn Człowieczy będzie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mocno do serca te słowa: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 tych słów: Syn Człowieczy będzie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uważnie te oto słowa: Syn Człowieczy odda się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uważnie tego, co wam powiem. Syn Człowieczy wpadnie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Zapamiętajcie sobie dobrze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Вкладіть у вуха свої такі слова: Людський Син має бути виданий у руки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sobie wy do uszu swoich odwzorowane wnioski te właśnie; ten wiadomy bowiem syn tego wiadomego człowieka teraz ma planowo teraz być przekazywany do rąk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włóżcie sobie do waszych uszu te słowa, gdyż Syn Człowieka ma być wydanym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"Słuchajcie bardzo uważnie, co powiem. Syn Człowieczy wkrótce będzie wydany w ręce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”Przyjmijcie te słowa do swych uszu, bo Syn Człowieczy ma być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—Słuchajcie uważnie: Ja, Syn Człowieczy, zostanę wkrótce wydany w ręce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2024-05-06T10:45:12Z</dcterms:modified>
</cp:coreProperties>
</file>