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zmiażdżenie od zgniecenia* i odcięte prącie,** nie wejdzie do społeczności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zmiażdżone jądra i odcięte prącie, nie może wchodzić w skład wspólnoty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bękart nie wejdzie do zgromadzenia PANA; nawet jego dziesiąte pokolenie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wnijdzie niepoczciwego łoża syn do zgromadzenia Pańskiego, i dziesiąte pokolenie jego nie wnijdzie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wnidzie mamzer, to jest z nierządnice urodzony, do kościoła PANSKIEGO, aż do dziesiątego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syn nieprawego łoża do zgromadzenia Pana, nawet w dziesiątym pokoleniu nie wejdzie do zgromadzenia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zmiażdżone jądra i odcięte prącie, nie może wejść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zgniecione jądra i odcięty penis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JAHWE nie może wejść ten, kto ma zgniecione jądra lub odcięty członek.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zgniecionymi jądrami albo z uciętym członkiem nie będzie przyjęty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[Człowiek] z uszkodzonymi jądrami albo uciętym członkiem [nie poślubi żydowskiej kobiety i] nie wejdzie do społeczności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Оскоплений і з пошкодженими ядрами не ввійде до господнього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WIEKUISTEGO nie wejdzie trzebieniec, ani rzezaniec.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syn z nieprawego łoża nie może wejść do zboru JAHWE. Aż do dziesiątego pokolenia nikt od niego nie może wejść do zboru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zmiażdżenie od zgniecenia, </w:t>
      </w:r>
      <w:r>
        <w:rPr>
          <w:rtl/>
        </w:rPr>
        <w:t>פְצּועַ־ּדַּכָא</w:t>
      </w:r>
      <w:r>
        <w:rPr>
          <w:rtl w:val="0"/>
        </w:rPr>
        <w:t xml:space="preserve"> , hl, tłumaczone jako: zgniecione jądra. W PS </w:t>
      </w:r>
      <w:r>
        <w:rPr>
          <w:rtl/>
        </w:rPr>
        <w:t>דכה</w:t>
      </w:r>
      <w:r>
        <w:rPr>
          <w:rtl w:val="0"/>
        </w:rPr>
        <w:t xml:space="preserve"> , w MT występujące w Psalmach.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prącie, ׁ</w:t>
      </w:r>
      <w:r>
        <w:rPr>
          <w:rtl/>
        </w:rPr>
        <w:t>שָפְכָה</w:t>
      </w:r>
      <w:r>
        <w:rPr>
          <w:rtl w:val="0"/>
        </w:rPr>
        <w:t xml:space="preserve"> (szafcha h), tj. wylewkę.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56:3-5&lt;/x&gt;; &lt;x&gt;510 8:27-39&lt;/x&gt;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2024-04-27T19:07:52Z</dcterms:modified>
</cp:coreProperties>
</file>