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jadaliście, wina i piwa nie pijaliście, po to, byście poznali,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jadaliście chleba, nie pijaliście wina ani piwa, po to, by zrozumieć,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prowadziłem was przez czterdzieści lat po pustyni. Wasze szaty nie zniszczyły się na was i wasze obuwie na waszych nogach się nie zużyło.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prowadziłem was przez czterdzieści lat po puszczy; nie wiotszały szaty wasze na was, i obuwie wasze nie wiotszało na nogach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Wiódł was przez czterdzieści lat po puszczy, a nie wytarły się szaty wasze ani buty nóg waszych nie popsowały się od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Prowadziłem was przez czterdzieści lat po pustyni, a nie podarły się na was szaty ani obuwie na waszych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nie jadaliście, wina i mocnego napoju nie pijaliście, abyście poznali, że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 i nie piliście wina ani sycery, abyście poznali,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ani sycery, żebyście zrozumieli,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jedliście chleba, nie piliście wina ani sycery, abyście poznali, że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Chleba nie jedliście, [młodego] wina ani starego wina nie piliście, abyście wiedzieli, że Ja,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Хліба ви не їли, вина і пянкого напою ви не пили, щоб ви знали, що Він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jadaliście chleba, ani wina oraz nie pijaliście mocnych napojów, abyście poznali, że Ja, WIEKUISTY, to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ʼGdy czterdzieści lat prowadziłem was po pustkowiu, wasze szaty się na was nie zużyły i twój sandał nie zdarł się na twojej stopie.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2024-04-29T04:10:50Z</dcterms:modified>
</cp:coreProperties>
</file>