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odchodzisz.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znać ―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Tomasz:* Panie, nie wiemy, dokąd idziesz, skąd możemy znać drogę?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Tomasz: Panie, nie wiemy, gdzie idziesz. Jak możemy drogę znać?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2024-05-01T14:13:14Z</dcterms:modified>
</cp:coreProperties>
</file>