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94"/>
        <w:gridCol w:w="3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uczynią, gdyż nie poznali ―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ponieważ nie poznali ani Ojca, ani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uczynią wam gdyż nie poznali Ojca ani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czynić, gdyż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wam tak,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wam uczynią, iż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uczynią, iż nie znają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czynić,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będą czynić dlatego, że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uczynią tak,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to,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zrobią to, bo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będą tak postępować, ponieważ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czynili,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Зроблять це, бо не пізнали ні Батька, ні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sprawy uczynią, że nie rozeznali ojca ani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uczynią, bo nie poznali Ojca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czynić, bo nie zrozumieli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postąpią tak, gdyż nie poznali ani Ojca, ani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tak postępować, bo nigdy nie poznali ani Ojca, ani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8:19&lt;/x&gt;; &lt;x&gt;500 15:21&lt;/x&gt;; &lt;x&gt;500 17:25&lt;/x&gt;; &lt;x&gt;690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2024-04-27T05:10:45Z</dcterms:modified>
</cp:coreProperties>
</file>