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0"/>
        <w:gridCol w:w="4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― podwładni do ― arcykapłanów i Faryzeuszy, i odpowiedzieli im owi: Dla 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 czego nie przyprowadziliście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faryzeuszów, a ci ich zapytali: Dlaczego nie przyprowadziliście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więc pachołkowie do arcykapłanów i faryzeuszów i powiedzieli im owi: Dla czego nie poprowadziliście go?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podwładni do arcykapłanów i faryzeuszów i powiedzieli im że dla- czego nie przyprowadziliście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2024-04-26T23:42:54Z</dcterms:modified>
</cp:coreProperties>
</file>