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8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to nie pokarm ani napój, lecz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 i napój, ale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nie jest pokarm ani napój, ale sprawiedliwość i pokój i radość w Duchu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królestwo boże nie jest pokarm i picie, ale sprawiedliwość i pokój, i wesele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– to nie sprawa tego, co się je i pije, ale to sprawiedliwość, pokój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Boże, to nie pokarm i napój, lecz sprawiedliwość i pokój, i radość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przecież nie jest pokarmem i napojem, ale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pokój i łaska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królestwo Boże to nie jedzenie i picie, lecz sprawiedliwość, pokój i radość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Królestwie Bożym nie jest rzeczą ważną pokarm i napój, lecz dążenie do sprawiedliwości, pokoju i radości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pokarmem i napojem, lecz sprawiedliwością, pokojem i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- це не їжа, не питво, а праведність, мир, радість у Святім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jest pokarmem i napojem, ale sprawiedliwością, pokojem oraz 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jedzenie i picie, ale sprawiedliwość, szalom i radość w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 nie oznacza jedzenia i picia, lecz prawość i pokój, i radość z 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Istotą królestwa Bożego nie są przecież przepisy dotyczące jedzenia i picia, ale prawość, pokój i radość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2024-04-29T14:20:28Z</dcterms:modified>
</cp:coreProperties>
</file>