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4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— jak czytamy — imię Boga obraża się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waszego powodu, jak jest napisane,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imię Boże dla was bluźnione bywa między pogany, jako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imię Boże dla was bluźnione bywa między Pogany, jako napisano).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waszej to bowiem przyczyny – zgodnie z tym, co jest napisane –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waszej winy, jak napisano, poganie bluźnią imieniu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 waszego powodu, jak napisano,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waszego powodu imię Boga doznaje zniewag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waszego powodu imię Boga znieważane jest wśród pogan”?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więc mówią prorocy, że przez was poganie bluźnią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napisano: ʼZ waszego powodu poganie bluźnią przeciw imieniu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через вас Боже ім'я зневажається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was jest profanowane wśród pogan Imię Boga,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Tanach: "Bo to z waszego powodu goim bluźnią imieniu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”imieniu Bożemu bluźnią z waszego powodu między narodami”,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dziwnego, że Pismo mówi: „To z waszego powodu poganie bluźnią przeciwko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2024-04-27T17:17:53Z</dcterms:modified>
</cp:coreProperties>
</file>