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(do rozstrzygnięcia) sprawy życiowe, to (dlaczego jako sędziów) sadzacie ludzi bez znaczenia w zgromadzeniu?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Życiowe więc sądzenia jeśli macie*, (to) za nic mianych w (społeczności) powołanych tych właśnie sadzacie**?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warunkowe.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wybieracie sobie na sędziów.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2024-04-26T09:41:53Z</dcterms:modified>
</cp:coreProperties>
</file>