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jednak, że będzie szczęśliwsza, jeśli pozostanie niezamężna, a sądzę, że ja także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jeśli tak pozostanie, zgodnie z moją radą.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szczęśliwszą jest, jeźliby tak została według rady mojej;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błogosławieńsza będzie, jeśliby tak została wedle mojej rady.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jeżeli pozostanie tak, jak jest, zgodnie z moją radą. A wydaje mi się, że ja też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mojego zdania jest szczęśliwsza, jeśli tak pozostanie;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jednak, jak mi się wydaje, szczęśliwsza, jeśli pozostanie tak, jak jest.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mojego przekonania będzie jednak szczęśliwsza, gdy wytrwa w swoim stanie. A uważam,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według mego zdania — a sądzę, że i ja mam Ducha Bożego — szczęśliwsza będzie, jeśli tak pozostanie.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moim zdaniem będzie szczęśliwsza nie wychodząc za mąż; a sądzę, że Bóg daje mi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szczęśliwsza, jeżeli pozostanie tak, jak jest. Taka jest moja rada; a wydaje mi się,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Блаженніше, якщо залишаєтся так, за моєю порадою. Думаю, що і я маю Божого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jest błogosławioną, jeśliby wytrwała w ten sposób, w zgodzie z moją radą; a uważam, że ja także mam Ducha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moim zdaniem szczęśliwsza będzie, jeśli pozostanie niezamężna, a mówiąc to, przypuszczam, 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szczęśliwsza, jeśli w takim stanie pozostaje – według mojej opinii. uważam zaś,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zdaniem będzie jednak szczęśliwsza, jeżeli nie wyjdzie za mąż, a w moich radach również poddaję się kierownictwu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2024-04-30T00:10:00Z</dcterms:modified>
</cp:coreProperties>
</file>