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zewnętrznymi stanie razem moje co dzień troska o 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zewnętrznymi* pozostaje moja codzienna odpowiedzialność, troska o wszystkie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wyjąwszy (te) z dala*, uwaga mi (ta) co dzień. troska (o) wszystkie (społeczności) wywołanych.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(tymi) zewnętrznymi stanie razem moje co dzień troska (o) wszystkie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ma  w  tym  przypadku  na  myśli właśnie  wymienione  niedogodności  albo też inne rzeczy, nie wymienione.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"pomijając dalsze sprawy" lub: "pomijając inne rzeczy".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2024-04-30T04:09:53Z</dcterms:modified>
</cp:coreProperties>
</file>