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jest obrazem* ** niewidzialnego*** Boga,**** pierworodnym***** wszelkiego stworzenia,******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 jest obrazem Boga niewidzialnego, pierworodny całego stworzenia.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jest obraz Boga niewidzialnego pierworodny całego stworzenia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obraz, εἰκών : zob. &lt;x&gt;540 4:4&lt;/x&gt;, por. &lt;x&gt;500 1:18&lt;/x&gt;;&lt;x&gt;500 14:9&lt;/x&gt;; &lt;x&gt;650 1:3&lt;/x&gt;. Niewidzialny Bóg objawia się w Chrystusie i jest taki jak On.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8:29&lt;/x&gt;; &lt;x&gt;540 3:18&lt;/x&gt;; &lt;x&gt;540 4:4&lt;/x&gt;; &lt;x&gt;650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1:18&lt;/x&gt;; &lt;x&gt;610 1:17&lt;/x&gt;; &lt;x&gt;610 6:16&lt;/x&gt;; &lt;x&gt;650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&lt;x&gt;580 1:15-20&lt;/x&gt; to być może hymn wczesnego Kościoła, którego sam Paweł jest autorem. Hymn ten uwypukla ważność Osoby i dzieła Jezusa Chrystusa w odniesieniu do stworzenia (ww. 15-17) i zbawienia (ww. 18-20).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&lt;x&gt;730 3:14&lt;/x&gt;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Pierworodny stworzenia, πρωτότοκος κτίσεως, nie zn.: pierwszy stworzony, lecz – jak w &lt;x&gt;580 1:16&lt;/x&gt;, 17 – będący gruntem, przyczyną, uzasadnieniem i celem wszystkiego. Pierworodny ozn. pierwszeństwo co do czasu i co do rangi. W &lt;x&gt;10 49:3&lt;/x&gt; πρωτότοκος pojawia się jako paralelne do ἀρχή, tj. początek, por. &lt;x&gt;50 21:17&lt;/x&gt; (G); &lt;x&gt;520 8:29&lt;/x&gt;. Jezus jest także pierwszym owocem, zapowiedzią zmartwychwstania (&lt;x&gt;530 15:20&lt;/x&gt;).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2024-04-24T14:24:54Z</dcterms:modified>
</cp:coreProperties>
</file>