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Gilead i obszar Geszurytów i Maakitów, całe góry Hermonu i cały Baszan aż po Salcha,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Gilead, obszar Geszurytów i Maakitów, całe pasmo górskie Hermonu, cały Baszan aż po Salcha,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Gilead i obszar Geszurytów i Maakatytów, całą górę Hermon i cały Baszan aż do Salka;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Galaad, i granice Gessurytów, i Machatytów, i wszystkę górę Hermon, i wszystko Basan aż do Salecha;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Galad, i granice Gessury i Machaty, i wszytkę górę Hermon, i wszytek Basan aż do Salecha,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Gilead i krainę Geszurytów i Maakatytów z całym łańcuchem gór Hermonu i całym Baszanem aż do Salka;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Gilead oraz obszar Geszurytów i Maachatytów, całe pasmo górskie Hermon i cały Baszan aż po Salcha,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i krainę Geszurytów i Maakatytów i całe pasmo góry Hermon oraz cały Baszan aż do Salki;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Gilead, terytorium Geszurytów i Maakatytów, cały łańcuch góry Hermon i cały Baszan aż do Salka;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Gilead i okręg Geszurytów oraz Maakatytów, całe [pasmo] gór Chermon i cały Baszan aż do Salka;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Ґалаадітиду і границі Ґесіра і Махати, всю гору Аермона і всю Васанітиду аж до Селхи,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Gilead oraz granice Geszurytów i Maachitów; całą górę Hermon i cały Baszan aż do Salchy.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Gilead oraz terytorium Geszurytów i Maakatytów, i całą górę Hermon, i cały Baszan aż po Salchę;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2024-05-29T09:04:20Z</dcterms:modified>
</cp:coreProperties>
</file>