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9"/>
        <w:gridCol w:w="3753"/>
        <w:gridCol w:w="3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Bóg nasz ogień trawiący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nasz jest ogniem trawiącym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Bóg nasz ogniem trawiącym.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Bóg nasz ogień trawiący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nasz jest ogniem trawiącym, ὁ θεὸς ἡμῶν πῦρ καταναλίσκον, tj. jest bezkompromisowy i bezstronny (&lt;x&gt;20 24:17&lt;/x&gt;; &lt;x&gt;50 4:24&lt;/x&gt;;&lt;x&gt;50 9:3&lt;/x&gt;).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4:24&lt;/x&gt;; &lt;x&gt;50 9:3&lt;/x&gt;; &lt;x&gt;290 33:14&lt;/x&gt;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2024-04-28T22:29:25Z</dcterms:modified>
</cp:coreProperties>
</file>