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żądza się rozwinie,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grzech, gdy będzie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pożądliwość począwszy, rodzi grzech, a grzech będąc wykonany,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pożądliwość, gdy pocznie, rodzi grzech, a grzech, gdy wykonany będzie,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pocznie, rodzi grzech, a skoro grzech dojrzeje, przynosi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pocznie, rodzi grzech, a gdy grzech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pożądliwość, gdy zaowocuje, rodzi grzech. Grzech zaś, gdy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pożądliwość pocznie, rodzi grzech. A gdy grzech jest dojrzały, płodzi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namiętność, jeżeli pocznie, rodzi grzech, a grzech, gdy dojrzeje, śmierć płodzi.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pożądliwość jest początkiem grzechu, który z niej się rodzi, a popełniony grzech sprowadza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pożądliwość już zapanuje, rodzi grzech, a grzech popełniony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пожадливість, зачавши, породжує гріх, а вчинений гріх породжує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pożądanie, gdy schwyci płodzi grzech, zaś grzech, kiedy zostanie spełniony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począwszy, pożądanie rodzi grzech; a grzech, gdy w pełni dojrzeje, rodzi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pragnienie, gdy stanie się płodne, rodzi grzech; z kolei grzech, gdy zostanie popełniony, wydaje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Pragnienia te prowadzą człowieka do grzechu, grzech zaś—do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2024-04-25T20:25:44Z</dcterms:modified>
</cp:coreProperties>
</file>