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2"/>
        <w:gridCol w:w="4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ogłaszając, sami niewolnikami będąc ― zniszczenia; czemu bowiem kto jest przezwyciężony, temu jest uczyniony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 sami niewolnicy będąc zepsucia czemu bowiem ktoś jest pokonany temu i jest poddany niewoli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obiecując im wolność,* sami są niewolnikami zepsucia;** czemu bowiem ktoś został poddany, tego stał się niewolnikiem.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wolność im obiecując, sami niewolnikami będąc zniszczenia; przez co bowiem ktoś jest pokonany, temu dał się uczynić niewolnikiem.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 sami niewolnicy będąc zepsucia czemu bowiem ktoś jest pokonany temu i jest poddany niewoli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5:1&lt;/x&gt;; &lt;x&gt;660 1:25&lt;/x&gt;;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8:34&lt;/x&gt;; &lt;x&gt;520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2024-05-01T15:15:02Z</dcterms:modified>
</cp:coreProperties>
</file>