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zaprzeczamy, że popełniliśmy grzech, sami siebie oszukujemy, jesteśmy dalecy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samych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grzechu nie mamy, sami siebie zwodzimy, i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sami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jesteśmy bez grzechu, zwodzimy samych siebie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grzechu nie mamy, oszukujemy siebie i prawdy w nas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mamy grzechów, zwodzimy samych siebie i jesteśmy dalecy od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mamy grzechu, to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скажемо, що не маємо гріха, - самих себе дуримо, і правди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grzechu nie mamy, samych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 oszukujemy sami siebie, a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mamy grzechu”, to sami siebie wprowadzamy w błąd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popełniliśmy grzechu, oszukujemy samych siebie i rozmijamy się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2024-04-23T16:01:24Z</dcterms:modified>
</cp:coreProperties>
</file>