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sądził Izraela Abdon, syn Hilela, Piratończyk.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2024-04-28T20:42:17Z</dcterms:modified>
</cp:coreProperties>
</file>