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nałożnica* w Sychem urodziła mu, ona także, syna, a (on) nadał mu imię Abimelek.**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nałożnicę w Sychem. Również ona urodziła mu syna. Temu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nałożnica, która była w Sychem, urodziła mu syna i 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założnicę, która była z Sychem, a ta mu urodziła syna, i dała mu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którą miał w Sychem, urodziła mu syna imieniem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drugorzędnych jego żon, mieszkająca w Sychem, urodziła mu syna, którego nazwał imieniem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jego nałożnica, przebywająca w Sychem, urodziła mu syna; temu nadał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nałożnica mieszkająca w Sychem, urodziła mu syna. Nadał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drugorzędna żona, mieszkająca w Sychem, urodziła mu syna, któremu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jego, która żyła w Sychem, także urodziła mu syna. 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którą miał w Szechem, również urodziła mu syna, więc nazwał jego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która była w Szechem, również urodziła mu syna. Nadał mu więc imię Abimelech.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21:101&lt;/x&gt;; &lt;x&gt;110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 Być może autorytet Gedeona równał się autorytetowi królewskiemu?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2024-05-30T07:18:14Z</dcterms:modified>
</cp:coreProperties>
</file>