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Samuel zawołał do JAHWE i JAHWE zesłał tego dnia gromy oraz deszcz! Ludem zaś owładnął strach przed JAHWE i przed 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JAHWE, a JAHWE zesłał grzmoty i deszcz tego samego dnia. I cały lud bardzo bał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wołał Samuel do Pana, i puścił Pan gromy i deszcz dnia onego, i bał się wszystek lud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JAHWE, i dał JAHWE gromy i deszcze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Pana, a Pan zesłał grzmoty i deszcz w tym samym dniu. Cały naród bardzo się przeląkł tak Pana, jak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Pana, a Pan spuścił w tym dniu grzmoty i deszcz; i cały lud bał się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zatem wołał głośno do JAHWE, a JAHWE tego dnia zesłał grzmoty i deszcz. Cały lud bardzo zląkł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modlił się do JAHWE, a JAHWE sprawił, że tego samego dnia rozległy się grzmoty i spadł deszcz. Wtedy cały lud poczuł wielką bojaźń względem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Samuel do Jahwe, który sprowadził pioruny i deszcz jeszcze tego samego dnia. Cały lud poczuł wielką bojaźń wobec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Самуїл Господа, і Господь дав громи і дощ в тому дні. І ввесь нарід дуже злякався Господа 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zawołał do WIEKUISTEGO, a WIEKUISTY spuścił tego samego dnia grzmoty i deszcz; zatem cały lud bardzo się wystraszył WIEKUISTEGO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zawołał do JAHWE, a JAHWE zesłał w tym dniu grzmoty i deszcz, tak iż cały lud bardzo się bał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2024-04-28T10:39:46Z</dcterms:modified>
</cp:coreProperties>
</file>