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zerwał się więc od stołu, nie jadł posiłku tego drugiego dnia po nowiu i zabolało go, że ojciec znieważył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wstał więc od stołu w wielkim gniewie i nie jadł już posiłku w drugim dniu po nowiu. Martwił się bowiem o Dawida, bo jego ojciec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Jonatan od stołu z wielkim gniewem, i nie jadł dnia wtórego po nowiu miesiąca chleba; bo się zafrasował o Dawida, a iż go zelżył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Jonatas od stołu w gniewie zapalczywości i nie jadł chleba wtórego dnia nowego księżyca. Bo się frasował o Dawida, dlatego że go był zawstydził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podniósł się od stołu pełen gniewu. W tym drugim dniu miesiąca nie tknął posiłku, gdyż bardzo się zmartwił o Dawida, że ojciec jego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gniewie i nie jadł drugiego dnia po nowiu posiłku, gdyż martwił się o Dawida oraz że jego ojciec go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wielkim gniewie i nie jadł posiłku drugiego dnia nowiu, ponieważ cierpiał z powodu Dawida, którego upokorzył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Jonatan i wstał od stołu. W tym drugim dniu nowiu księżyca nie wziął niczego do ust, gdyż bardzo się martwił z powodu Dawida, którego Saul tak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Jonatan od stołu pełen gniewu i nie jadł już nic w dniu drugiego [święta] nowiu, gdyż żal mu było Dawida, że tak skrzywdził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підскочив Йонатан в гніві злості від трапези і не їв хліба в другомі (дні) місяця, томущо розчулився за Давида, бо звершив на ньому (зло)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Jonatan, płonąc gniewem, wstał od stołu i drugiego dnia nowiu nie jadł chleba, gdyż był zmartwiony o Dawida, którego tak zelżył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natychmiast wstał od stołu, pałając gniewem, i nie jadł chleba na drugi dzień po nowiu, bo sprawiono mu ból z powodu Dawida, gdyż jego własny ojciec go upokorzył.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2024-05-06T14:59:52Z</dcterms:modified>
</cp:coreProperties>
</file>