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zabrał włócznię i dzbanek na wodę z (miejsca) przy głowie Saula, i odeszli sobie, a nikt nie widział ani się nie dowiedział, ani się nie obudził, bo wszyscy spali, gdyż twardy sen spadł na nich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2024-05-19T00:53:02Z</dcterms:modified>
</cp:coreProperties>
</file>