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Mieszkańcy, którzy nie pomarli, cierpieli z powodu bolesnych wrzodów, tak że wołania o ratunek wznosiły się ku niebu ze wszystkich zakątków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umarli, byli dotknięci wrzodami. I krzyk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którzy nie pomarli, zarażeni byli wrzodami na zadnicy, tak, iż wstępował krzyk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strach śmierci w każdym mieście i barzo ciężka ręka Boża; mężowie też, którzy nie pomarli, zarażeni bywali na tajemnym miejscu zadnice: i wstępował krzyk każdego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umarli, byli dotknięci guzami, błagalne więc głosy wznosiły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nie pomarli, dotknięci zostali wrzodami odbytnicy, i krzyk tego miasta wzbił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którzy nie poumierali, zostali ukarani wrzodami. Dlatego krzyk miasta wzniósł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uniknęli śmierci, zostali dotknięci guzami i jęk unosił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 pomarli, zostali dotknięci wrzodami, tak że lament miasta sięgał samego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живі і не померлі були побиті в задні часті, і крик міста піднявся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ludzie, którzy nie pomarli, zostali porażeni opuchłymi guzami, zatem biadanie miasta uniosło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zostali porażeni guzkami krwawniczymi. I wznosiło się ku niebiosom wołanie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2024-05-01T22:20:37Z</dcterms:modified>
</cp:coreProperties>
</file>