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ziemi owej wyszedł Assur i zbudował ― Niniwę i ― Rooboth miasto i ― Chalach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(do) Aszur* i zbudował Niniwę i Rechobot-Ir,** i Kelach,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objął on swym panowaniem Aszur, gdzie zbudował Niniwę, Rechobot-Ir, 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Assur i zbudował Niniwę i miasto Rechobot, i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Assur, i zbudował Niniwe, i Rechobot miasto, i Chale.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onej ziemie wyszedł Asur i zbudował Niniwen, i ulice miasta, i Chale.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 tego kraju do Aszszurus, zbudował Niniwę, Rechobot-Ir, 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kraju wyruszył do Asyrii i zbudował Niniwę i Rechowot-Ir, i 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wyruszył do Aszszur i zbudował Niniwę, Rechobot-Ir i 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kraju poszedł on do Assuru. Zbudował tam Niniwę, Rechobot-Ir, Kalach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pociągnął do Aszszur i zbudował Niniwę, Rechobot-Ir, Kalach,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to ziemi wyszedł Aszur i zbudował Niniwę, Rechowot Ir i Kalach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тієї землі вийшов Ассур, і заселив Ніневію і місто Роовот і Калах,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do Aszur i zbudował Ninewę, Rechobot Ir, 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 tej udał się on do Asyrii i przystąpił do budowy Niniwy i Rechobot-Ir, i Kalach,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Aszur : łączony z plemionami zamieszkującymi Asyrię.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Rechobot-Ir : być może część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2024-04-19T14:35:01Z</dcterms:modified>
</cp:coreProperties>
</file>