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zagrabione dobra. Uratował też swego brata Lota wraz z jego dobytkiem, kobietami i pozostałymi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całe mienie i odbił swego brata Lota wraz z jego mieniem,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nazad wszystkę majętność, także i Lota brata swego z majętnością jego wrócił, także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nazad wszytkę majętność i Lota, brata swego, z majętnością jego,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mienie, a także sprowadził na powrót Lota wraz z jego dobytkiem, kobietami i 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odzyskał cały dobytek. Również przyprowadził na powrót Lota, bratanka swego, i jego dobytek,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 i sprowadził na powrót Lota, swego bratanka, jego dobytek, kobiety i pozostałych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cały majątek, który zagrabili, i odbił swojego bratanka Lota wraz z jego majątkiem, a także jego żony i 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całą majętność; odbił też Lota z jego dobytkiem, kobietami i 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Odzyskał cały majątek. I Lota, swojego bratanka, i jego majątek odzyskał, a także kobiety i [resztę]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кожного содомського коня і повернув Лота свого брата і його маєток і жінок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sprowadził cały dobytek oraz swojego brata Lota; z powrotem sprowadził 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 oraz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2024-04-30T22:06:58Z</dcterms:modified>
</cp:coreProperties>
</file>