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Zamrama, i Joksana, i Madana, i Midyjana, i Jesobaka, i Suacha.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Zamrana i Jeksana, i Madana, i Madiana, i Jesboka, i 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mu Zymrana,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Jeszbaka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mu [synów o imionach] Zimran, Jokszan, Medan, Midjan, Jiszbak i Szuach.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йому Земврана і Єксана і Мадана і Мадіама і Єсвока і 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Zymrana, Jokszana, Medana, Midjana, 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Zimrana i Jokszana, i Medana, i Midiana, i Jiszbaka, i Szuacha.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2024-05-02T07:56:58Z</dcterms:modified>
</cp:coreProperties>
</file>