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raz jeszcze. I tym razem urodził się syn. Lea była wdzięczna: Pragnę wielbić JAHWE — niech mój syn nazywa się Juda.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urodzeniu Judy Lea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powiedziała: Teraz już będę chwalić JAHWE. Dlatego nadała mu imię Juda.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poczęła, i porodziła syna, i rzekła: Teraz już chwalić będę Pana; przetoż nazwała imię jego Juda,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czwarte poczęła i porodziła syna, i rzekła: Teraz już będę wyznawać PANU; i przetoż nazwała go Judą,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urodziwszy syna, rzekła: Tym razem będę sławić Pana; dlatego dała mu imię Juda. Po czym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urodziła syna, i rzekła: Tym razem będę sławić Pana. Dlatego nazwała go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urodziła syna i powiedziała: Teraz będę wielbić JAHWE. Dlatego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mówiła: „Tym razem będę uwielbiać JAHWE”. Dlatego dała synowi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zaszła w ciążę, i urodziła syna, i powiedziała: Teraz będę dziękować Bogu [ode]; dlatego nadała mu imię Jehuda.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зачавши, породила сина, і сказала: Тепер ось ще похвалю Господа, задля цього назвала його імя Юда. І перестала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Tym razem będę sławić WIEKUISTEGO; dlatego nazwała jego imię Jehuda.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syna, i wówczas rzekła: ”Tym razem będę sławić JAHWE”. Dlatego nazwała go imieniem Juda. Potem przestała 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2024-05-13T10:40:40Z</dcterms:modified>
</cp:coreProperties>
</file>