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4"/>
        <w:gridCol w:w="2189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2024-04-27T05:49:28Z</dcterms:modified>
</cp:coreProperties>
</file>