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powiedzieliśmy: Nie możemy (tam) się udać!* Jeśli będzie nasz najmłodszy brat z nami, to zejdziemy, bo (inaczej) nie będziemy mogli oglądać twarzy tego człowieka, jeśli naszego najmłodszego brata nie będzie z 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2024-05-09T07:41:46Z</dcterms:modified>
</cp:coreProperties>
</file>