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5:24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886"/>
        <w:gridCol w:w="38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 pełni zadowolił Henoch ― Boga i nie znaleziono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[go]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bowiem przeniósł jego ―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(potem) go (już) nie było,* ponieważ Bóg go zabrał.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przyjaźnił się z Bogiem, a potem już nikt go nie widział, ponieważ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Henoch chodził z Bogiem, a potem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już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Enoch z Bogiem, a nie było go więcej,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chodził z Bogiem, i nie było go widać: bo go wziął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Żył więc Henoch w przyjaźni z Bogiem, a następnie znikł, bo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chodził z Bogiem, a potem nie było go, gdyż zabrał go Bóg.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Henoch żył w przyjaźni z Bogiem, a potem go nie było, gdyż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żył Henoch w zażyłości z Bogiem. Potem zniknął,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Metuszelach liczył sto osiemdziesiąt siedem lat, gdy urodził mu się Lemek.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chodził Chanoch z Bogiem. I nie było go [więcej], bo wziął go Bóg.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вгодив Енох Богові і не знаходився, томущо Бог його переставив.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Chanoch chodził z Bogiem, i go nie było, bo Bóg go zabrał.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Henoch chodził z prawdziwym Bogiem. Potem go już nie było, ponieważ Bóg go zabrał.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&lt;x&gt;120 2:1-12&lt;/x&gt;; &lt;x&gt;650 11:5-6&lt;/x&gt;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2024-04-25T09:16:29Z</dcterms:modified>
</cp:coreProperties>
</file>