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1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osiadła ― arka w miesiącu ― siódmym, siódmego i dwudziestego dnia ― miesiąca, na ― górze ―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zaś osiadła w siódmym miesiącu, w siedemnastym dniu* tego miesiąca, na górach** Ararat.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 dniu, zob. &lt;x&gt;10 7:11&lt;/x&gt;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lm nieokreślona, por. &lt;x&gt;20 21:22&lt;/x&gt;; &lt;x&gt;50 17:5&lt;/x&gt;; &lt;x&gt;10 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2024-04-19T19:39:02Z</dcterms:modified>
</cp:coreProperties>
</file>