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8"/>
        <w:gridCol w:w="6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faraon zapytał go: Czego ci u mnie brak, że chcesz oto iść do swojej ziemi? A (on) odpowiedział: Niczego,* ale poślij mnie, proszę.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Niczego (</w:t>
      </w:r>
      <w:r>
        <w:rPr>
          <w:rtl/>
        </w:rPr>
        <w:t>לֹא</w:t>
      </w:r>
      <w:r>
        <w:rPr>
          <w:rtl w:val="0"/>
        </w:rPr>
        <w:t xml:space="preserve">) w klkd Mss zapisane jako </w:t>
      </w:r>
      <w:r>
        <w:rPr>
          <w:rtl/>
        </w:rPr>
        <w:t>לֹו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2024-05-13T21:07:14Z</dcterms:modified>
</cp:coreProperties>
</file>