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wezmę też (teraz) całego królestwa z jego ręki, lecz pozostawię go księciem* po wszystkie dni jego życia, ze względu na Dawida, mojego sługę, którego wybrałem i który przestrzegał moich przykazań i ustaw.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księciem, </w:t>
      </w:r>
      <w:r>
        <w:rPr>
          <w:rtl/>
        </w:rPr>
        <w:t>נָׂשִ֣ יא</w:t>
      </w:r>
      <w:r>
        <w:rPr>
          <w:rtl w:val="0"/>
        </w:rPr>
        <w:t xml:space="preserve"> , lub: wodzem.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2024-05-14T21:27:31Z</dcterms:modified>
</cp:coreProperties>
</file>